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center" w:pos="5162"/>
          <w:tab w:val="left" w:pos="8470"/>
        </w:tabs>
        <w:kinsoku/>
        <w:wordWrap/>
        <w:overflowPunct/>
        <w:topLinePunct w:val="0"/>
        <w:autoSpaceDE/>
        <w:autoSpaceDN/>
        <w:bidi w:val="0"/>
        <w:adjustRightInd w:val="0"/>
        <w:snapToGrid w:val="0"/>
        <w:spacing w:after="180" w:afterLines="50" w:line="240" w:lineRule="auto"/>
        <w:ind w:right="0" w:rightChars="0"/>
        <w:jc w:val="left"/>
        <w:textAlignment w:val="auto"/>
        <w:outlineLvl w:val="9"/>
        <w:rPr>
          <w:rFonts w:hint="default" w:ascii="微软雅黑" w:hAnsi="微软雅黑" w:eastAsia="微软雅黑" w:cs="微软雅黑"/>
          <w:b/>
          <w:color w:val="FF0000"/>
          <w:sz w:val="72"/>
          <w:szCs w:val="72"/>
          <w:lang w:val="en-US" w:eastAsia="zh-CN"/>
        </w:rPr>
      </w:pPr>
      <w:r>
        <w:rPr>
          <w:rFonts w:hint="eastAsia" w:ascii="微软雅黑" w:hAnsi="微软雅黑" w:eastAsia="微软雅黑" w:cs="微软雅黑"/>
          <w:b/>
          <w:color w:val="FF0000"/>
          <w:sz w:val="72"/>
          <w:szCs w:val="72"/>
          <w:lang w:val="en-US" w:eastAsia="zh-CN"/>
        </w:rPr>
        <w:tab/>
      </w:r>
      <w:r>
        <w:rPr>
          <w:rFonts w:hint="eastAsia" w:ascii="微软雅黑" w:hAnsi="微软雅黑" w:eastAsia="微软雅黑" w:cs="微软雅黑"/>
          <w:b/>
          <w:color w:val="FF0000"/>
          <w:sz w:val="72"/>
          <w:szCs w:val="72"/>
          <w:lang w:val="en-US" w:eastAsia="zh-CN"/>
        </w:rPr>
        <w:t>山西招聘网</w:t>
      </w:r>
      <w:r>
        <w:rPr>
          <w:rFonts w:hint="eastAsia" w:ascii="微软雅黑" w:hAnsi="微软雅黑" w:eastAsia="微软雅黑" w:cs="微软雅黑"/>
          <w:b/>
          <w:color w:val="FF0000"/>
          <w:sz w:val="72"/>
          <w:szCs w:val="72"/>
          <w:lang w:val="en-US" w:eastAsia="zh-CN"/>
        </w:rPr>
        <w:tab/>
      </w:r>
    </w:p>
    <w:p>
      <w:pPr>
        <w:keepNext w:val="0"/>
        <w:keepLines w:val="0"/>
        <w:pageBreakBefore w:val="0"/>
        <w:widowControl/>
        <w:tabs>
          <w:tab w:val="left" w:pos="9385"/>
        </w:tabs>
        <w:kinsoku/>
        <w:wordWrap/>
        <w:overflowPunct/>
        <w:topLinePunct w:val="0"/>
        <w:autoSpaceDE/>
        <w:autoSpaceDN/>
        <w:bidi w:val="0"/>
        <w:spacing w:after="180" w:afterLines="50" w:line="240" w:lineRule="auto"/>
        <w:ind w:right="0" w:rightChars="0"/>
        <w:jc w:val="left"/>
        <w:textAlignment w:val="auto"/>
        <w:outlineLvl w:val="9"/>
        <w:rPr>
          <w:rFonts w:hint="eastAsia" w:ascii="微软雅黑" w:hAnsi="微软雅黑" w:eastAsia="微软雅黑" w:cs="微软雅黑"/>
          <w:b/>
          <w:bCs/>
          <w:color w:val="FF0000"/>
          <w:sz w:val="28"/>
          <w:szCs w:val="28"/>
          <w:lang w:eastAsia="zh-CN"/>
        </w:rPr>
      </w:pPr>
      <w:r>
        <w:rPr>
          <w:rFonts w:hint="eastAsia" w:ascii="微软雅黑" w:hAnsi="微软雅黑" w:eastAsia="微软雅黑" w:cs="微软雅黑"/>
          <w:b/>
          <w:bCs/>
          <w:color w:val="FF0000"/>
          <w:sz w:val="28"/>
          <w:szCs w:val="28"/>
          <w:lang w:eastAsia="zh-CN"/>
        </w:rPr>
        <w:t>特别注意：</w:t>
      </w:r>
      <w:r>
        <w:rPr>
          <w:rFonts w:hint="eastAsia" w:ascii="微软雅黑" w:hAnsi="微软雅黑" w:eastAsia="微软雅黑" w:cs="微软雅黑"/>
          <w:b/>
          <w:bCs/>
          <w:color w:val="FF0000"/>
          <w:sz w:val="28"/>
          <w:szCs w:val="28"/>
          <w:lang w:eastAsia="zh-CN"/>
        </w:rPr>
        <w:tab/>
      </w:r>
    </w:p>
    <w:p>
      <w:pPr>
        <w:keepNext w:val="0"/>
        <w:keepLines w:val="0"/>
        <w:pageBreakBefore w:val="0"/>
        <w:widowControl/>
        <w:kinsoku/>
        <w:wordWrap/>
        <w:overflowPunct/>
        <w:topLinePunct w:val="0"/>
        <w:autoSpaceDE/>
        <w:autoSpaceDN/>
        <w:bidi w:val="0"/>
        <w:adjustRightInd w:val="0"/>
        <w:snapToGrid w:val="0"/>
        <w:spacing w:after="180" w:afterLines="50" w:line="240" w:lineRule="auto"/>
        <w:ind w:right="0" w:rightChars="0" w:firstLine="480" w:firstLineChars="200"/>
        <w:jc w:val="left"/>
        <w:textAlignment w:val="auto"/>
        <w:outlineLvl w:val="9"/>
        <w:rPr>
          <w:rFonts w:hint="default" w:ascii="微软雅黑" w:hAnsi="微软雅黑" w:eastAsia="微软雅黑" w:cs="微软雅黑"/>
          <w:b/>
          <w:bCs/>
          <w:color w:val="FF0000"/>
          <w:sz w:val="28"/>
          <w:szCs w:val="28"/>
          <w:lang w:val="en-US" w:eastAsia="zh-CN"/>
        </w:rPr>
      </w:pPr>
      <w:r>
        <w:rPr>
          <w:rFonts w:hint="eastAsia" w:ascii="微软雅黑" w:hAnsi="微软雅黑" w:eastAsia="微软雅黑" w:cs="微软雅黑"/>
          <w:b/>
          <w:bCs/>
          <w:color w:val="FF0000"/>
          <w:sz w:val="24"/>
          <w:szCs w:val="24"/>
          <w:lang w:val="en-US" w:eastAsia="zh-CN"/>
        </w:rPr>
        <w:t>仅限一页，简章字体微软雅黑，字体最小四号，内容自行安排。</w:t>
      </w:r>
    </w:p>
    <w:p>
      <w:pPr>
        <w:keepNext w:val="0"/>
        <w:keepLines w:val="0"/>
        <w:pageBreakBefore w:val="0"/>
        <w:widowControl/>
        <w:shd w:val="clear" w:color="auto" w:fill="auto"/>
        <w:kinsoku/>
        <w:wordWrap/>
        <w:overflowPunct/>
        <w:topLinePunct w:val="0"/>
        <w:autoSpaceDE/>
        <w:autoSpaceDN/>
        <w:bidi w:val="0"/>
        <w:spacing w:after="0" w:line="400" w:lineRule="exact"/>
        <w:ind w:left="0" w:leftChars="0" w:right="0" w:rightChars="0" w:firstLine="560" w:firstLineChars="200"/>
        <w:jc w:val="left"/>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山西</w:t>
      </w:r>
      <w:r>
        <w:rPr>
          <w:rFonts w:hint="eastAsia" w:ascii="微软雅黑" w:hAnsi="微软雅黑" w:eastAsia="微软雅黑" w:cs="微软雅黑"/>
          <w:sz w:val="28"/>
          <w:szCs w:val="28"/>
          <w:lang w:val="en-US" w:eastAsia="zh-CN"/>
        </w:rPr>
        <w:t>省人才市场</w:t>
      </w:r>
      <w:r>
        <w:rPr>
          <w:rFonts w:hint="eastAsia" w:ascii="微软雅黑" w:hAnsi="微软雅黑" w:eastAsia="微软雅黑" w:cs="微软雅黑"/>
          <w:sz w:val="28"/>
          <w:szCs w:val="28"/>
        </w:rPr>
        <w:t>有限公司是由政府部门批准设立的市场化运营的专业人力资源服务机构。核心团队均来自国家级人力资源服务机构，专注人力服务领域十年以上。为企事业单位提供系统化人力资源专业服务，下设招聘事业部、培训事业部（德勤管理学院）、测评事业部、外包事业部、政府事业部五大事业部门，具有招聘、培训、外包服务资质</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具体项目包括：山西招聘网（www.sxzpw.net）、山西省展览馆招聘会、清控创新基地招聘会、用工风险防控培训、绩效薪酬培训、企业内部培训体系建设、国有企业和事业单位全流程招聘考试外包、京东人力资源外包等。现业务拓展，面向社会诚聘行业精英加入。</w:t>
      </w:r>
    </w:p>
    <w:p>
      <w:pPr>
        <w:keepNext w:val="0"/>
        <w:keepLines w:val="0"/>
        <w:pageBreakBefore w:val="0"/>
        <w:widowControl/>
        <w:shd w:val="clear" w:color="auto" w:fill="auto"/>
        <w:kinsoku/>
        <w:wordWrap/>
        <w:overflowPunct/>
        <w:topLinePunct w:val="0"/>
        <w:autoSpaceDE/>
        <w:autoSpaceDN/>
        <w:bidi w:val="0"/>
        <w:spacing w:after="0" w:line="400" w:lineRule="exact"/>
        <w:ind w:left="0" w:leftChars="0" w:right="0" w:rightChars="0" w:firstLine="560" w:firstLineChars="200"/>
        <w:jc w:val="left"/>
        <w:textAlignment w:val="auto"/>
        <w:outlineLvl w:val="9"/>
        <w:rPr>
          <w:rFonts w:hint="eastAsia" w:ascii="微软雅黑" w:hAnsi="微软雅黑" w:eastAsia="微软雅黑" w:cs="微软雅黑"/>
          <w:sz w:val="28"/>
          <w:szCs w:val="28"/>
        </w:rPr>
      </w:pPr>
    </w:p>
    <w:p>
      <w:pPr>
        <w:keepNext w:val="0"/>
        <w:keepLines w:val="0"/>
        <w:pageBreakBefore w:val="0"/>
        <w:widowControl/>
        <w:shd w:val="clear" w:color="auto" w:fill="auto"/>
        <w:kinsoku/>
        <w:wordWrap/>
        <w:overflowPunct/>
        <w:topLinePunct w:val="0"/>
        <w:autoSpaceDE/>
        <w:autoSpaceDN/>
        <w:bidi w:val="0"/>
        <w:adjustRightInd w:val="0"/>
        <w:snapToGrid w:val="0"/>
        <w:spacing w:after="0" w:line="400" w:lineRule="exact"/>
        <w:ind w:left="0" w:leftChars="0" w:right="0" w:rightChars="0" w:firstLine="560" w:firstLineChars="200"/>
        <w:jc w:val="left"/>
        <w:textAlignment w:val="auto"/>
        <w:outlineLvl w:val="9"/>
        <w:rPr>
          <w:rFonts w:hint="eastAsia" w:ascii="微软雅黑" w:hAnsi="微软雅黑" w:eastAsia="微软雅黑" w:cs="微软雅黑"/>
          <w:bCs/>
          <w:sz w:val="28"/>
          <w:szCs w:val="28"/>
          <w:shd w:val="clear" w:color="auto" w:fill="FFFFFF"/>
        </w:rPr>
      </w:pPr>
      <w:r>
        <w:rPr>
          <w:rFonts w:hint="eastAsia" w:ascii="微软雅黑" w:hAnsi="微软雅黑" w:eastAsia="微软雅黑" w:cs="微软雅黑"/>
          <w:b/>
          <w:bCs w:val="0"/>
          <w:color w:val="FF0000"/>
          <w:sz w:val="28"/>
          <w:szCs w:val="28"/>
          <w:shd w:val="clear" w:color="auto" w:fill="FFFFFF"/>
        </w:rPr>
        <w:t>招聘顾问</w:t>
      </w:r>
      <w:r>
        <w:rPr>
          <w:rFonts w:hint="eastAsia" w:ascii="微软雅黑" w:hAnsi="微软雅黑" w:eastAsia="微软雅黑" w:cs="微软雅黑"/>
          <w:bCs/>
          <w:color w:val="FF0000"/>
          <w:sz w:val="28"/>
          <w:szCs w:val="28"/>
          <w:shd w:val="clear" w:color="auto" w:fill="FFFFFF"/>
        </w:rPr>
        <w:t xml:space="preserve"> </w:t>
      </w:r>
      <w:r>
        <w:rPr>
          <w:rFonts w:hint="eastAsia" w:ascii="微软雅黑" w:hAnsi="微软雅黑" w:eastAsia="微软雅黑" w:cs="微软雅黑"/>
          <w:bCs/>
          <w:sz w:val="28"/>
          <w:szCs w:val="28"/>
          <w:shd w:val="clear" w:color="auto" w:fill="FFFFFF"/>
        </w:rPr>
        <w:t>(</w:t>
      </w:r>
      <w:r>
        <w:rPr>
          <w:rFonts w:hint="eastAsia" w:ascii="微软雅黑" w:hAnsi="微软雅黑" w:eastAsia="微软雅黑" w:cs="微软雅黑"/>
          <w:bCs/>
          <w:sz w:val="28"/>
          <w:szCs w:val="28"/>
          <w:shd w:val="clear" w:color="auto" w:fill="FFFFFF"/>
          <w:lang w:val="en-US" w:eastAsia="zh-CN"/>
        </w:rPr>
        <w:t>3</w:t>
      </w:r>
      <w:r>
        <w:rPr>
          <w:rFonts w:hint="eastAsia" w:ascii="微软雅黑" w:hAnsi="微软雅黑" w:eastAsia="微软雅黑" w:cs="微软雅黑"/>
          <w:bCs/>
          <w:sz w:val="28"/>
          <w:szCs w:val="28"/>
          <w:shd w:val="clear" w:color="auto" w:fill="FFFFFF"/>
        </w:rPr>
        <w:t xml:space="preserve">人)  </w:t>
      </w:r>
    </w:p>
    <w:p>
      <w:pPr>
        <w:keepNext w:val="0"/>
        <w:keepLines w:val="0"/>
        <w:pageBreakBefore w:val="0"/>
        <w:widowControl/>
        <w:shd w:val="clear" w:color="auto" w:fill="auto"/>
        <w:kinsoku/>
        <w:wordWrap/>
        <w:overflowPunct/>
        <w:topLinePunct w:val="0"/>
        <w:autoSpaceDE/>
        <w:autoSpaceDN/>
        <w:bidi w:val="0"/>
        <w:adjustRightInd w:val="0"/>
        <w:snapToGrid w:val="0"/>
        <w:spacing w:after="0" w:line="400" w:lineRule="exact"/>
        <w:ind w:left="0" w:leftChars="0" w:right="0" w:rightChars="0" w:firstLine="560" w:firstLineChars="200"/>
        <w:jc w:val="left"/>
        <w:textAlignment w:val="auto"/>
        <w:outlineLvl w:val="9"/>
        <w:rPr>
          <w:rFonts w:hint="eastAsia" w:ascii="微软雅黑" w:hAnsi="微软雅黑" w:eastAsia="微软雅黑" w:cs="微软雅黑"/>
          <w:bCs/>
          <w:sz w:val="28"/>
          <w:szCs w:val="28"/>
          <w:shd w:val="clear" w:color="auto" w:fill="FFFFFF"/>
          <w:lang w:eastAsia="zh-CN"/>
        </w:rPr>
      </w:pPr>
      <w:r>
        <w:rPr>
          <w:rFonts w:hint="eastAsia" w:ascii="微软雅黑" w:hAnsi="微软雅黑" w:eastAsia="微软雅黑" w:cs="微软雅黑"/>
          <w:bCs/>
          <w:sz w:val="28"/>
          <w:szCs w:val="28"/>
          <w:shd w:val="clear" w:color="auto" w:fill="FFFFFF"/>
          <w:lang w:eastAsia="zh-CN"/>
        </w:rPr>
        <w:t>岗位职责：介绍企业人力资源相关服务产品，做好客户对接及服务。</w:t>
      </w:r>
    </w:p>
    <w:p>
      <w:pPr>
        <w:pStyle w:val="6"/>
        <w:keepNext w:val="0"/>
        <w:keepLines w:val="0"/>
        <w:pageBreakBefore w:val="0"/>
        <w:widowControl/>
        <w:shd w:val="clear" w:color="auto" w:fill="auto"/>
        <w:tabs>
          <w:tab w:val="left" w:pos="420"/>
        </w:tabs>
        <w:kinsoku/>
        <w:wordWrap/>
        <w:overflowPunct/>
        <w:topLinePunct w:val="0"/>
        <w:autoSpaceDE/>
        <w:autoSpaceDN/>
        <w:bidi w:val="0"/>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岗位要求: </w:t>
      </w:r>
    </w:p>
    <w:p>
      <w:pPr>
        <w:pStyle w:val="6"/>
        <w:keepNext w:val="0"/>
        <w:keepLines w:val="0"/>
        <w:pageBreakBefore w:val="0"/>
        <w:widowControl/>
        <w:numPr>
          <w:ilvl w:val="0"/>
          <w:numId w:val="1"/>
        </w:numPr>
        <w:shd w:val="clear" w:color="auto" w:fill="auto"/>
        <w:tabs>
          <w:tab w:val="left" w:pos="420"/>
        </w:tabs>
        <w:kinsoku/>
        <w:wordWrap/>
        <w:overflowPunct/>
        <w:topLinePunct w:val="0"/>
        <w:autoSpaceDE/>
        <w:autoSpaceDN/>
        <w:bidi w:val="0"/>
        <w:spacing w:before="0" w:beforeAutospacing="0" w:after="0" w:afterAutospacing="0" w:line="400" w:lineRule="exact"/>
        <w:ind w:leftChars="200" w:right="0" w:rightChars="0"/>
        <w:jc w:val="left"/>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大专</w:t>
      </w:r>
      <w:r>
        <w:rPr>
          <w:rFonts w:hint="eastAsia" w:ascii="微软雅黑" w:hAnsi="微软雅黑" w:eastAsia="微软雅黑" w:cs="微软雅黑"/>
          <w:sz w:val="28"/>
          <w:szCs w:val="28"/>
          <w:lang w:val="en-US" w:eastAsia="zh-CN"/>
        </w:rPr>
        <w:t>及</w:t>
      </w:r>
      <w:r>
        <w:rPr>
          <w:rFonts w:hint="eastAsia" w:ascii="微软雅黑" w:hAnsi="微软雅黑" w:eastAsia="微软雅黑" w:cs="微软雅黑"/>
          <w:sz w:val="28"/>
          <w:szCs w:val="28"/>
        </w:rPr>
        <w:t>以上学历，人力资源</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市场营销专业优先，普通话标准，有激情和感染力；</w:t>
      </w:r>
    </w:p>
    <w:p>
      <w:pPr>
        <w:pStyle w:val="6"/>
        <w:keepNext w:val="0"/>
        <w:keepLines w:val="0"/>
        <w:pageBreakBefore w:val="0"/>
        <w:widowControl/>
        <w:numPr>
          <w:ilvl w:val="0"/>
          <w:numId w:val="1"/>
        </w:numPr>
        <w:shd w:val="clear" w:color="auto" w:fill="auto"/>
        <w:tabs>
          <w:tab w:val="left" w:pos="420"/>
        </w:tabs>
        <w:kinsoku/>
        <w:wordWrap/>
        <w:overflowPunct/>
        <w:topLinePunct w:val="0"/>
        <w:autoSpaceDE/>
        <w:autoSpaceDN/>
        <w:bidi w:val="0"/>
        <w:spacing w:before="0" w:beforeAutospacing="0" w:after="0" w:afterAutospacing="0" w:line="400" w:lineRule="exact"/>
        <w:ind w:leftChars="200" w:right="0" w:rightChars="0"/>
        <w:jc w:val="left"/>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有较好的沟通</w:t>
      </w:r>
      <w:r>
        <w:rPr>
          <w:rFonts w:hint="eastAsia" w:ascii="微软雅黑" w:hAnsi="微软雅黑" w:eastAsia="微软雅黑" w:cs="微软雅黑"/>
          <w:sz w:val="28"/>
          <w:szCs w:val="28"/>
          <w:lang w:val="en-US" w:eastAsia="zh-CN"/>
        </w:rPr>
        <w:t>表达</w:t>
      </w:r>
      <w:r>
        <w:rPr>
          <w:rFonts w:hint="eastAsia" w:ascii="微软雅黑" w:hAnsi="微软雅黑" w:eastAsia="微软雅黑" w:cs="微软雅黑"/>
          <w:sz w:val="28"/>
          <w:szCs w:val="28"/>
        </w:rPr>
        <w:t>能力、严密的逻辑思维能力、</w:t>
      </w:r>
      <w:r>
        <w:rPr>
          <w:rFonts w:hint="eastAsia" w:ascii="微软雅黑" w:hAnsi="微软雅黑" w:eastAsia="微软雅黑" w:cs="微软雅黑"/>
          <w:sz w:val="28"/>
          <w:szCs w:val="28"/>
          <w:lang w:val="en-US" w:eastAsia="zh-CN"/>
        </w:rPr>
        <w:t>和丰富的</w:t>
      </w:r>
      <w:r>
        <w:rPr>
          <w:rFonts w:hint="eastAsia" w:ascii="微软雅黑" w:hAnsi="微软雅黑" w:eastAsia="微软雅黑" w:cs="微软雅黑"/>
          <w:sz w:val="28"/>
          <w:szCs w:val="28"/>
        </w:rPr>
        <w:t>知识层面；</w:t>
      </w:r>
    </w:p>
    <w:p>
      <w:pPr>
        <w:pStyle w:val="6"/>
        <w:keepNext w:val="0"/>
        <w:keepLines w:val="0"/>
        <w:pageBreakBefore w:val="0"/>
        <w:widowControl/>
        <w:numPr>
          <w:ilvl w:val="0"/>
          <w:numId w:val="1"/>
        </w:numPr>
        <w:shd w:val="clear" w:color="auto" w:fill="auto"/>
        <w:tabs>
          <w:tab w:val="left" w:pos="420"/>
        </w:tabs>
        <w:kinsoku/>
        <w:wordWrap/>
        <w:overflowPunct/>
        <w:topLinePunct w:val="0"/>
        <w:autoSpaceDE/>
        <w:autoSpaceDN/>
        <w:bidi w:val="0"/>
        <w:spacing w:before="0" w:beforeAutospacing="0" w:after="0" w:afterAutospacing="0" w:line="400" w:lineRule="exact"/>
        <w:ind w:leftChars="200" w:right="0" w:rightChars="0"/>
        <w:jc w:val="left"/>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有较强的学习能力、自我管理能力</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随机应变</w:t>
      </w:r>
      <w:r>
        <w:rPr>
          <w:rFonts w:hint="eastAsia" w:ascii="微软雅黑" w:hAnsi="微软雅黑" w:eastAsia="微软雅黑" w:cs="微软雅黑"/>
          <w:sz w:val="28"/>
          <w:szCs w:val="28"/>
        </w:rPr>
        <w:t>能力和</w:t>
      </w:r>
      <w:r>
        <w:rPr>
          <w:rFonts w:hint="eastAsia" w:ascii="微软雅黑" w:hAnsi="微软雅黑" w:eastAsia="微软雅黑" w:cs="微软雅黑"/>
          <w:sz w:val="28"/>
          <w:szCs w:val="28"/>
          <w:lang w:val="en-US" w:eastAsia="zh-CN"/>
        </w:rPr>
        <w:t>抗压能力</w:t>
      </w:r>
      <w:r>
        <w:rPr>
          <w:rFonts w:hint="eastAsia" w:ascii="微软雅黑" w:hAnsi="微软雅黑" w:eastAsia="微软雅黑" w:cs="微软雅黑"/>
          <w:sz w:val="28"/>
          <w:szCs w:val="28"/>
        </w:rPr>
        <w:t>；</w:t>
      </w:r>
    </w:p>
    <w:p>
      <w:pPr>
        <w:pStyle w:val="6"/>
        <w:keepNext w:val="0"/>
        <w:keepLines w:val="0"/>
        <w:pageBreakBefore w:val="0"/>
        <w:widowControl/>
        <w:numPr>
          <w:ilvl w:val="0"/>
          <w:numId w:val="1"/>
        </w:numPr>
        <w:shd w:val="clear" w:color="auto" w:fill="auto"/>
        <w:tabs>
          <w:tab w:val="left" w:pos="420"/>
        </w:tabs>
        <w:kinsoku/>
        <w:wordWrap/>
        <w:overflowPunct/>
        <w:topLinePunct w:val="0"/>
        <w:autoSpaceDE/>
        <w:autoSpaceDN/>
        <w:bidi w:val="0"/>
        <w:spacing w:before="0" w:beforeAutospacing="0" w:after="0" w:afterAutospacing="0" w:line="400" w:lineRule="exact"/>
        <w:ind w:leftChars="200" w:right="0" w:rightChars="0"/>
        <w:jc w:val="left"/>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熟练操作MS相关软件（word、excel、ppt等）</w:t>
      </w:r>
      <w:r>
        <w:rPr>
          <w:rFonts w:hint="eastAsia" w:ascii="微软雅黑" w:hAnsi="微软雅黑" w:eastAsia="微软雅黑" w:cs="微软雅黑"/>
          <w:sz w:val="28"/>
          <w:szCs w:val="28"/>
          <w:lang w:eastAsia="zh-CN"/>
        </w:rPr>
        <w:t>。</w:t>
      </w:r>
    </w:p>
    <w:p>
      <w:pPr>
        <w:pStyle w:val="6"/>
        <w:keepNext w:val="0"/>
        <w:keepLines w:val="0"/>
        <w:pageBreakBefore w:val="0"/>
        <w:widowControl/>
        <w:shd w:val="clear" w:color="auto" w:fill="auto"/>
        <w:tabs>
          <w:tab w:val="left" w:pos="420"/>
        </w:tabs>
        <w:kinsoku/>
        <w:wordWrap/>
        <w:overflowPunct/>
        <w:topLinePunct w:val="0"/>
        <w:autoSpaceDE/>
        <w:autoSpaceDN/>
        <w:bidi w:val="0"/>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bCs/>
          <w:sz w:val="28"/>
          <w:szCs w:val="28"/>
          <w:shd w:val="clear" w:color="auto" w:fill="FFFFFF"/>
        </w:rPr>
      </w:pPr>
      <w:r>
        <w:rPr>
          <w:rFonts w:hint="eastAsia" w:ascii="微软雅黑" w:hAnsi="微软雅黑" w:eastAsia="微软雅黑" w:cs="微软雅黑"/>
          <w:b/>
          <w:bCs/>
          <w:color w:val="FF0000"/>
          <w:sz w:val="28"/>
          <w:szCs w:val="28"/>
          <w:lang w:eastAsia="zh-CN"/>
        </w:rPr>
        <w:t>招聘</w:t>
      </w:r>
      <w:r>
        <w:rPr>
          <w:rFonts w:hint="eastAsia" w:ascii="微软雅黑" w:hAnsi="微软雅黑" w:eastAsia="微软雅黑" w:cs="微软雅黑"/>
          <w:b/>
          <w:bCs/>
          <w:color w:val="FF0000"/>
          <w:sz w:val="28"/>
          <w:szCs w:val="28"/>
        </w:rPr>
        <w:t>助理</w:t>
      </w:r>
      <w:r>
        <w:rPr>
          <w:rFonts w:hint="eastAsia" w:ascii="微软雅黑" w:hAnsi="微软雅黑" w:eastAsia="微软雅黑" w:cs="微软雅黑"/>
          <w:b/>
          <w:bCs/>
          <w:color w:val="C00000"/>
          <w:sz w:val="28"/>
          <w:szCs w:val="28"/>
          <w:lang w:val="en-US" w:eastAsia="zh-CN"/>
        </w:rPr>
        <w:t xml:space="preserve"> </w:t>
      </w:r>
      <w:r>
        <w:rPr>
          <w:rFonts w:hint="eastAsia" w:ascii="微软雅黑" w:hAnsi="微软雅黑" w:eastAsia="微软雅黑" w:cs="微软雅黑"/>
          <w:bCs/>
          <w:sz w:val="28"/>
          <w:szCs w:val="28"/>
          <w:shd w:val="clear" w:color="auto" w:fill="FFFFFF"/>
        </w:rPr>
        <w:t>(</w:t>
      </w:r>
      <w:r>
        <w:rPr>
          <w:rFonts w:hint="eastAsia" w:ascii="微软雅黑" w:hAnsi="微软雅黑" w:eastAsia="微软雅黑" w:cs="微软雅黑"/>
          <w:bCs/>
          <w:sz w:val="28"/>
          <w:szCs w:val="28"/>
          <w:shd w:val="clear" w:color="auto" w:fill="FFFFFF"/>
          <w:lang w:val="en-US" w:eastAsia="zh-CN"/>
        </w:rPr>
        <w:t>3</w:t>
      </w:r>
      <w:r>
        <w:rPr>
          <w:rFonts w:hint="eastAsia" w:ascii="微软雅黑" w:hAnsi="微软雅黑" w:eastAsia="微软雅黑" w:cs="微软雅黑"/>
          <w:bCs/>
          <w:sz w:val="28"/>
          <w:szCs w:val="28"/>
          <w:shd w:val="clear" w:color="auto" w:fill="FFFFFF"/>
        </w:rPr>
        <w:t xml:space="preserve">人)  </w:t>
      </w:r>
    </w:p>
    <w:p>
      <w:pPr>
        <w:pStyle w:val="6"/>
        <w:keepNext w:val="0"/>
        <w:keepLines w:val="0"/>
        <w:pageBreakBefore w:val="0"/>
        <w:widowControl/>
        <w:shd w:val="clear" w:color="auto" w:fill="auto"/>
        <w:tabs>
          <w:tab w:val="left" w:pos="420"/>
        </w:tabs>
        <w:kinsoku/>
        <w:wordWrap/>
        <w:overflowPunct/>
        <w:topLinePunct w:val="0"/>
        <w:autoSpaceDE/>
        <w:autoSpaceDN/>
        <w:bidi w:val="0"/>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bCs/>
          <w:sz w:val="28"/>
          <w:szCs w:val="28"/>
          <w:shd w:val="clear" w:color="auto" w:fill="FFFFFF"/>
          <w:lang w:eastAsia="zh-CN"/>
        </w:rPr>
      </w:pPr>
      <w:r>
        <w:rPr>
          <w:rFonts w:hint="eastAsia" w:ascii="微软雅黑" w:hAnsi="微软雅黑" w:eastAsia="微软雅黑" w:cs="微软雅黑"/>
          <w:bCs/>
          <w:sz w:val="28"/>
          <w:szCs w:val="28"/>
          <w:shd w:val="clear" w:color="auto" w:fill="FFFFFF"/>
          <w:lang w:eastAsia="zh-CN"/>
        </w:rPr>
        <w:t>岗位职责：辅助招聘经理或</w:t>
      </w:r>
      <w:r>
        <w:rPr>
          <w:rFonts w:hint="eastAsia" w:ascii="微软雅黑" w:hAnsi="微软雅黑" w:eastAsia="微软雅黑" w:cs="微软雅黑"/>
          <w:bCs/>
          <w:sz w:val="28"/>
          <w:szCs w:val="28"/>
          <w:shd w:val="clear" w:color="auto" w:fill="FFFFFF"/>
          <w:lang w:val="en-US" w:eastAsia="zh-CN"/>
        </w:rPr>
        <w:t>招聘</w:t>
      </w:r>
      <w:r>
        <w:rPr>
          <w:rFonts w:hint="eastAsia" w:ascii="微软雅黑" w:hAnsi="微软雅黑" w:eastAsia="微软雅黑" w:cs="微软雅黑"/>
          <w:bCs/>
          <w:sz w:val="28"/>
          <w:szCs w:val="28"/>
          <w:shd w:val="clear" w:color="auto" w:fill="FFFFFF"/>
          <w:lang w:eastAsia="zh-CN"/>
        </w:rPr>
        <w:t>顾问</w:t>
      </w:r>
      <w:r>
        <w:rPr>
          <w:rFonts w:hint="eastAsia" w:ascii="微软雅黑" w:hAnsi="微软雅黑" w:eastAsia="微软雅黑" w:cs="微软雅黑"/>
          <w:bCs/>
          <w:sz w:val="28"/>
          <w:szCs w:val="28"/>
          <w:shd w:val="clear" w:color="auto" w:fill="FFFFFF"/>
          <w:lang w:val="en-US" w:eastAsia="zh-CN"/>
        </w:rPr>
        <w:t>做</w:t>
      </w:r>
      <w:r>
        <w:rPr>
          <w:rFonts w:hint="eastAsia" w:ascii="微软雅黑" w:hAnsi="微软雅黑" w:eastAsia="微软雅黑" w:cs="微软雅黑"/>
          <w:bCs/>
          <w:sz w:val="28"/>
          <w:szCs w:val="28"/>
          <w:shd w:val="clear" w:color="auto" w:fill="FFFFFF"/>
          <w:lang w:eastAsia="zh-CN"/>
        </w:rPr>
        <w:t>好客户服务工作。</w:t>
      </w:r>
    </w:p>
    <w:p>
      <w:pPr>
        <w:pStyle w:val="6"/>
        <w:keepNext w:val="0"/>
        <w:keepLines w:val="0"/>
        <w:pageBreakBefore w:val="0"/>
        <w:widowControl/>
        <w:shd w:val="clear" w:color="auto" w:fill="auto"/>
        <w:tabs>
          <w:tab w:val="left" w:pos="420"/>
        </w:tabs>
        <w:kinsoku/>
        <w:wordWrap/>
        <w:overflowPunct/>
        <w:topLinePunct w:val="0"/>
        <w:autoSpaceDE/>
        <w:autoSpaceDN/>
        <w:bidi w:val="0"/>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b w:val="0"/>
          <w:bCs w:val="0"/>
          <w:color w:val="auto"/>
          <w:sz w:val="28"/>
          <w:szCs w:val="28"/>
          <w:lang w:eastAsia="zh-CN"/>
        </w:rPr>
      </w:pPr>
      <w:r>
        <w:rPr>
          <w:rFonts w:hint="eastAsia" w:ascii="微软雅黑" w:hAnsi="微软雅黑" w:eastAsia="微软雅黑" w:cs="微软雅黑"/>
          <w:b w:val="0"/>
          <w:bCs w:val="0"/>
          <w:color w:val="auto"/>
          <w:sz w:val="28"/>
          <w:szCs w:val="28"/>
          <w:lang w:eastAsia="zh-CN"/>
        </w:rPr>
        <w:t>岗位要求：</w:t>
      </w:r>
    </w:p>
    <w:p>
      <w:pPr>
        <w:pStyle w:val="6"/>
        <w:keepNext w:val="0"/>
        <w:keepLines w:val="0"/>
        <w:pageBreakBefore w:val="0"/>
        <w:widowControl/>
        <w:numPr>
          <w:ilvl w:val="0"/>
          <w:numId w:val="2"/>
        </w:numPr>
        <w:shd w:val="clear" w:color="auto" w:fill="auto"/>
        <w:tabs>
          <w:tab w:val="left" w:pos="420"/>
        </w:tabs>
        <w:kinsoku/>
        <w:wordWrap/>
        <w:overflowPunct/>
        <w:topLinePunct w:val="0"/>
        <w:autoSpaceDE/>
        <w:autoSpaceDN/>
        <w:bidi w:val="0"/>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大专</w:t>
      </w:r>
      <w:r>
        <w:rPr>
          <w:rFonts w:hint="eastAsia" w:ascii="微软雅黑" w:hAnsi="微软雅黑" w:eastAsia="微软雅黑" w:cs="微软雅黑"/>
          <w:sz w:val="28"/>
          <w:szCs w:val="28"/>
          <w:lang w:val="en-US" w:eastAsia="zh-CN"/>
        </w:rPr>
        <w:t>及</w:t>
      </w:r>
      <w:r>
        <w:rPr>
          <w:rFonts w:hint="eastAsia" w:ascii="微软雅黑" w:hAnsi="微软雅黑" w:eastAsia="微软雅黑" w:cs="微软雅黑"/>
          <w:sz w:val="28"/>
          <w:szCs w:val="28"/>
        </w:rPr>
        <w:t>以上学历，人力资源、市场营销专业优先，普通话标准，有激情和感染力</w:t>
      </w:r>
      <w:r>
        <w:rPr>
          <w:rFonts w:hint="eastAsia" w:ascii="微软雅黑" w:hAnsi="微软雅黑" w:eastAsia="微软雅黑" w:cs="微软雅黑"/>
          <w:sz w:val="28"/>
          <w:szCs w:val="28"/>
          <w:lang w:eastAsia="zh-CN"/>
        </w:rPr>
        <w:t>；</w:t>
      </w:r>
    </w:p>
    <w:p>
      <w:pPr>
        <w:pStyle w:val="6"/>
        <w:keepNext w:val="0"/>
        <w:keepLines w:val="0"/>
        <w:pageBreakBefore w:val="0"/>
        <w:widowControl/>
        <w:numPr>
          <w:ilvl w:val="0"/>
          <w:numId w:val="2"/>
        </w:numPr>
        <w:shd w:val="clear" w:color="auto" w:fill="auto"/>
        <w:tabs>
          <w:tab w:val="left" w:pos="420"/>
        </w:tabs>
        <w:kinsoku/>
        <w:wordWrap/>
        <w:overflowPunct/>
        <w:topLinePunct w:val="0"/>
        <w:autoSpaceDE/>
        <w:autoSpaceDN/>
        <w:bidi w:val="0"/>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有较强的学习能力、自我管理能力</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随机应变</w:t>
      </w:r>
      <w:r>
        <w:rPr>
          <w:rFonts w:hint="eastAsia" w:ascii="微软雅黑" w:hAnsi="微软雅黑" w:eastAsia="微软雅黑" w:cs="微软雅黑"/>
          <w:sz w:val="28"/>
          <w:szCs w:val="28"/>
        </w:rPr>
        <w:t>能力和</w:t>
      </w:r>
      <w:r>
        <w:rPr>
          <w:rFonts w:hint="eastAsia" w:ascii="微软雅黑" w:hAnsi="微软雅黑" w:eastAsia="微软雅黑" w:cs="微软雅黑"/>
          <w:sz w:val="28"/>
          <w:szCs w:val="28"/>
          <w:lang w:val="en-US" w:eastAsia="zh-CN"/>
        </w:rPr>
        <w:t>抗压能力</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可</w:t>
      </w:r>
      <w:r>
        <w:rPr>
          <w:rFonts w:hint="eastAsia" w:ascii="微软雅黑" w:hAnsi="微软雅黑" w:eastAsia="微软雅黑" w:cs="微软雅黑"/>
          <w:sz w:val="28"/>
          <w:szCs w:val="28"/>
          <w:lang w:eastAsia="zh-CN"/>
        </w:rPr>
        <w:t>接收</w:t>
      </w:r>
      <w:r>
        <w:rPr>
          <w:rFonts w:hint="eastAsia" w:ascii="微软雅黑" w:hAnsi="微软雅黑" w:eastAsia="微软雅黑" w:cs="微软雅黑"/>
          <w:sz w:val="28"/>
          <w:szCs w:val="28"/>
          <w:lang w:val="en-US" w:eastAsia="zh-CN"/>
        </w:rPr>
        <w:t>2025年应届毕业生</w:t>
      </w:r>
      <w:r>
        <w:rPr>
          <w:rFonts w:hint="eastAsia" w:ascii="微软雅黑" w:hAnsi="微软雅黑" w:eastAsia="微软雅黑" w:cs="微软雅黑"/>
          <w:sz w:val="28"/>
          <w:szCs w:val="28"/>
          <w:lang w:eastAsia="zh-CN"/>
        </w:rPr>
        <w:t>。</w:t>
      </w:r>
    </w:p>
    <w:p>
      <w:pPr>
        <w:pStyle w:val="6"/>
        <w:keepNext w:val="0"/>
        <w:keepLines w:val="0"/>
        <w:pageBreakBefore w:val="0"/>
        <w:widowControl/>
        <w:shd w:val="clear" w:color="auto" w:fill="auto"/>
        <w:tabs>
          <w:tab w:val="left" w:pos="420"/>
        </w:tabs>
        <w:kinsoku/>
        <w:wordWrap/>
        <w:overflowPunct/>
        <w:topLinePunct w:val="0"/>
        <w:autoSpaceDE/>
        <w:autoSpaceDN/>
        <w:bidi w:val="0"/>
        <w:snapToGrid/>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b/>
          <w:bCs/>
          <w:color w:val="0070C0"/>
          <w:sz w:val="28"/>
          <w:szCs w:val="28"/>
        </w:rPr>
      </w:pPr>
    </w:p>
    <w:p>
      <w:pPr>
        <w:pStyle w:val="6"/>
        <w:keepNext w:val="0"/>
        <w:keepLines w:val="0"/>
        <w:pageBreakBefore w:val="0"/>
        <w:widowControl/>
        <w:shd w:val="clear" w:color="auto" w:fill="auto"/>
        <w:tabs>
          <w:tab w:val="left" w:pos="420"/>
        </w:tabs>
        <w:kinsoku/>
        <w:wordWrap/>
        <w:overflowPunct/>
        <w:topLinePunct w:val="0"/>
        <w:autoSpaceDE/>
        <w:autoSpaceDN/>
        <w:bidi w:val="0"/>
        <w:snapToGrid/>
        <w:spacing w:before="0" w:beforeAutospacing="0" w:after="0" w:afterAutospacing="0" w:line="400" w:lineRule="exact"/>
        <w:ind w:left="0" w:leftChars="0" w:right="0" w:rightChars="0" w:firstLine="560" w:firstLineChars="200"/>
        <w:jc w:val="left"/>
        <w:textAlignment w:val="auto"/>
        <w:outlineLvl w:val="9"/>
        <w:rPr>
          <w:rFonts w:hint="eastAsia" w:ascii="微软雅黑" w:hAnsi="微软雅黑" w:eastAsia="微软雅黑" w:cs="微软雅黑"/>
          <w:b/>
          <w:bCs/>
          <w:color w:val="0070C0"/>
          <w:sz w:val="28"/>
          <w:szCs w:val="28"/>
        </w:rPr>
      </w:pPr>
      <w:r>
        <w:rPr>
          <w:rFonts w:hint="eastAsia" w:ascii="微软雅黑" w:hAnsi="微软雅黑" w:eastAsia="微软雅黑" w:cs="微软雅黑"/>
          <w:b/>
          <w:bCs/>
          <w:color w:val="0070C0"/>
          <w:sz w:val="28"/>
          <w:szCs w:val="28"/>
        </w:rPr>
        <w:t>联系人：</w:t>
      </w:r>
      <w:r>
        <w:rPr>
          <w:rFonts w:hint="eastAsia" w:ascii="微软雅黑" w:hAnsi="微软雅黑" w:eastAsia="微软雅黑" w:cs="微软雅黑"/>
          <w:b/>
          <w:bCs/>
          <w:color w:val="0070C0"/>
          <w:sz w:val="28"/>
          <w:szCs w:val="28"/>
          <w:lang w:eastAsia="zh-CN"/>
        </w:rPr>
        <w:t>关女士</w:t>
      </w:r>
    </w:p>
    <w:p>
      <w:pPr>
        <w:keepNext w:val="0"/>
        <w:keepLines w:val="0"/>
        <w:pageBreakBefore w:val="0"/>
        <w:widowControl/>
        <w:shd w:val="clear" w:color="auto" w:fill="auto"/>
        <w:kinsoku/>
        <w:wordWrap/>
        <w:overflowPunct/>
        <w:topLinePunct w:val="0"/>
        <w:autoSpaceDE/>
        <w:autoSpaceDN/>
        <w:bidi w:val="0"/>
        <w:snapToGrid/>
        <w:spacing w:after="0" w:line="400" w:lineRule="exact"/>
        <w:ind w:left="0" w:leftChars="0" w:right="0" w:rightChars="0" w:firstLine="560" w:firstLineChars="200"/>
        <w:jc w:val="left"/>
        <w:textAlignment w:val="auto"/>
        <w:outlineLvl w:val="9"/>
        <w:rPr>
          <w:rFonts w:hint="default" w:ascii="微软雅黑" w:hAnsi="微软雅黑" w:eastAsia="微软雅黑" w:cs="微软雅黑"/>
          <w:b/>
          <w:bCs/>
          <w:i w:val="0"/>
          <w:caps w:val="0"/>
          <w:color w:val="0070C0"/>
          <w:spacing w:val="0"/>
          <w:sz w:val="28"/>
          <w:szCs w:val="28"/>
          <w:lang w:val="en-US" w:eastAsia="zh-CN"/>
        </w:rPr>
      </w:pPr>
      <w:r>
        <w:rPr>
          <w:rFonts w:hint="eastAsia" w:ascii="微软雅黑" w:hAnsi="微软雅黑" w:eastAsia="微软雅黑" w:cs="微软雅黑"/>
          <w:b/>
          <w:bCs/>
          <w:color w:val="0070C0"/>
          <w:sz w:val="28"/>
          <w:szCs w:val="28"/>
        </w:rPr>
        <w:t>联系电话：</w:t>
      </w:r>
      <w:r>
        <w:rPr>
          <w:rFonts w:hint="eastAsia" w:ascii="微软雅黑" w:hAnsi="微软雅黑" w:eastAsia="微软雅黑" w:cs="微软雅黑"/>
          <w:b/>
          <w:bCs/>
          <w:i w:val="0"/>
          <w:caps w:val="0"/>
          <w:color w:val="0070C0"/>
          <w:spacing w:val="0"/>
          <w:sz w:val="28"/>
          <w:szCs w:val="28"/>
          <w:lang w:val="en-US" w:eastAsia="zh-CN"/>
        </w:rPr>
        <w:t>0351-4967630</w:t>
      </w:r>
    </w:p>
    <w:p>
      <w:pPr>
        <w:keepNext w:val="0"/>
        <w:keepLines w:val="0"/>
        <w:pageBreakBefore w:val="0"/>
        <w:widowControl/>
        <w:shd w:val="clear" w:color="auto" w:fill="auto"/>
        <w:tabs>
          <w:tab w:val="left" w:pos="7210"/>
        </w:tabs>
        <w:kinsoku/>
        <w:wordWrap/>
        <w:overflowPunct/>
        <w:topLinePunct w:val="0"/>
        <w:autoSpaceDE/>
        <w:autoSpaceDN/>
        <w:bidi w:val="0"/>
        <w:snapToGrid/>
        <w:spacing w:after="0" w:line="400" w:lineRule="exact"/>
        <w:ind w:left="0" w:leftChars="0" w:right="0" w:rightChars="0" w:firstLine="560" w:firstLineChars="200"/>
        <w:jc w:val="left"/>
        <w:textAlignment w:val="auto"/>
        <w:outlineLvl w:val="9"/>
        <w:rPr>
          <w:rFonts w:hint="eastAsia" w:ascii="微软雅黑" w:hAnsi="微软雅黑" w:eastAsia="微软雅黑" w:cs="微软雅黑"/>
          <w:b/>
          <w:bCs/>
          <w:color w:val="0070C0"/>
          <w:sz w:val="28"/>
          <w:szCs w:val="28"/>
          <w:lang w:val="en-US" w:eastAsia="zh-CN"/>
        </w:rPr>
      </w:pPr>
      <w:r>
        <w:rPr>
          <w:rFonts w:hint="eastAsia" w:ascii="微软雅黑" w:hAnsi="微软雅黑" w:eastAsia="微软雅黑" w:cs="微软雅黑"/>
          <w:b/>
          <w:bCs/>
          <w:color w:val="0070C0"/>
          <w:sz w:val="28"/>
          <w:szCs w:val="28"/>
        </w:rPr>
        <w:t>公司地址：太原市</w:t>
      </w:r>
      <w:r>
        <w:rPr>
          <w:rFonts w:hint="eastAsia" w:ascii="微软雅黑" w:hAnsi="微软雅黑" w:eastAsia="微软雅黑" w:cs="微软雅黑"/>
          <w:b/>
          <w:bCs/>
          <w:color w:val="0070C0"/>
          <w:sz w:val="28"/>
          <w:szCs w:val="28"/>
          <w:lang w:eastAsia="zh-CN"/>
        </w:rPr>
        <w:t>建设南路人力资源服务</w:t>
      </w:r>
      <w:bookmarkStart w:id="0" w:name="_GoBack"/>
      <w:r>
        <w:rPr>
          <w:rFonts w:hint="eastAsia" w:ascii="微软雅黑" w:hAnsi="微软雅黑" w:eastAsia="微软雅黑" w:cs="微软雅黑"/>
          <w:b/>
          <w:bCs/>
          <w:color w:val="0070C0"/>
          <w:sz w:val="28"/>
          <w:szCs w:val="28"/>
          <w:lang w:eastAsia="zh-CN"/>
        </w:rPr>
        <w:t>产</w:t>
      </w:r>
      <w:bookmarkEnd w:id="0"/>
      <w:r>
        <w:rPr>
          <w:rFonts w:hint="eastAsia" w:ascii="微软雅黑" w:hAnsi="微软雅黑" w:eastAsia="微软雅黑" w:cs="微软雅黑"/>
          <w:b/>
          <w:bCs/>
          <w:color w:val="0070C0"/>
          <w:sz w:val="28"/>
          <w:szCs w:val="28"/>
          <w:lang w:eastAsia="zh-CN"/>
        </w:rPr>
        <w:t>业园一楼</w:t>
      </w:r>
      <w:r>
        <w:rPr>
          <w:rFonts w:hint="eastAsia" w:ascii="微软雅黑" w:hAnsi="微软雅黑" w:eastAsia="微软雅黑" w:cs="微软雅黑"/>
          <w:b/>
          <w:bCs/>
          <w:color w:val="0070C0"/>
          <w:sz w:val="28"/>
          <w:szCs w:val="28"/>
        </w:rPr>
        <w:t>山西</w:t>
      </w:r>
      <w:r>
        <w:rPr>
          <w:rFonts w:hint="eastAsia" w:ascii="微软雅黑" w:hAnsi="微软雅黑" w:eastAsia="微软雅黑" w:cs="微软雅黑"/>
          <w:b/>
          <w:bCs/>
          <w:color w:val="0070C0"/>
          <w:sz w:val="28"/>
          <w:szCs w:val="28"/>
          <w:lang w:val="en-US" w:eastAsia="zh-CN"/>
        </w:rPr>
        <w:t>招聘网</w:t>
      </w:r>
      <w:r>
        <w:rPr>
          <w:rFonts w:hint="eastAsia" w:ascii="微软雅黑" w:hAnsi="微软雅黑" w:eastAsia="微软雅黑" w:cs="微软雅黑"/>
          <w:b/>
          <w:bCs/>
          <w:color w:val="0070C0"/>
          <w:sz w:val="28"/>
          <w:szCs w:val="28"/>
          <w:lang w:val="en-US" w:eastAsia="zh-CN"/>
        </w:rPr>
        <w:tab/>
      </w:r>
    </w:p>
    <w:sectPr>
      <w:headerReference r:id="rId4" w:type="default"/>
      <w:footerReference r:id="rId6" w:type="default"/>
      <w:headerReference r:id="rId5" w:type="even"/>
      <w:pgSz w:w="11906" w:h="16838"/>
      <w:pgMar w:top="850" w:right="851" w:bottom="567" w:left="851" w:header="454" w:footer="709" w:gutter="0"/>
      <w:cols w:space="72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rPr>
        <w:rFonts w:hint="eastAsia"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both"/>
      <w:rPr>
        <w:rFonts w:hint="default" w:ascii="黑体" w:hAnsi="黑体" w:eastAsia="黑体" w:cs="黑体"/>
        <w:color w:val="auto"/>
        <w:sz w:val="52"/>
        <w:szCs w:val="52"/>
        <w:lang w:val="en-US" w:eastAsia="zh-CN"/>
      </w:rPr>
    </w:pPr>
    <w:r>
      <w:rPr>
        <w:rFonts w:hint="eastAsia" w:ascii="黑体" w:hAnsi="黑体" w:eastAsia="黑体" w:cs="黑体"/>
        <w:color w:val="auto"/>
        <w:sz w:val="40"/>
        <w:szCs w:val="40"/>
      </w:rPr>
      <mc:AlternateContent>
        <mc:Choice Requires="wps">
          <w:drawing>
            <wp:anchor distT="0" distB="0" distL="114300" distR="114300" simplePos="0" relativeHeight="251660288" behindDoc="0" locked="0" layoutInCell="1" allowOverlap="1">
              <wp:simplePos x="0" y="0"/>
              <wp:positionH relativeFrom="column">
                <wp:posOffset>5736590</wp:posOffset>
              </wp:positionH>
              <wp:positionV relativeFrom="paragraph">
                <wp:posOffset>-280670</wp:posOffset>
              </wp:positionV>
              <wp:extent cx="1292225" cy="765810"/>
              <wp:effectExtent l="0" t="0" r="3175" b="15240"/>
              <wp:wrapNone/>
              <wp:docPr id="5" name="文本框 5"/>
              <wp:cNvGraphicFramePr/>
              <a:graphic xmlns:a="http://schemas.openxmlformats.org/drawingml/2006/main">
                <a:graphicData uri="http://schemas.microsoft.com/office/word/2010/wordprocessingShape">
                  <wps:wsp>
                    <wps:cNvSpPr txBox="1"/>
                    <wps:spPr>
                      <a:xfrm>
                        <a:off x="0" y="0"/>
                        <a:ext cx="1292225" cy="765810"/>
                      </a:xfrm>
                      <a:prstGeom prst="rect">
                        <a:avLst/>
                      </a:prstGeom>
                      <a:solidFill>
                        <a:srgbClr val="0070C0"/>
                      </a:solidFill>
                      <a:ln w="12700">
                        <a:noFill/>
                      </a:ln>
                    </wps:spPr>
                    <wps:txbx>
                      <w:txbxContent>
                        <w:p>
                          <w:pPr>
                            <w:jc w:val="left"/>
                            <w:rPr>
                              <w:color w:val="FFFFFF"/>
                              <w:sz w:val="56"/>
                              <w:szCs w:val="56"/>
                            </w:rPr>
                          </w:pPr>
                          <w:r>
                            <w:rPr>
                              <w:rFonts w:hint="eastAsia"/>
                              <w:color w:val="FFFFFF"/>
                              <w:sz w:val="96"/>
                              <w:szCs w:val="96"/>
                              <w:lang w:val="en-US" w:eastAsia="zh-CN"/>
                            </w:rPr>
                            <w:t>C73</w:t>
                          </w:r>
                        </w:p>
                      </w:txbxContent>
                    </wps:txbx>
                    <wps:bodyPr upright="1"/>
                  </wps:wsp>
                </a:graphicData>
              </a:graphic>
            </wp:anchor>
          </w:drawing>
        </mc:Choice>
        <mc:Fallback>
          <w:pict>
            <v:shape id="_x0000_s1026" o:spid="_x0000_s1026" o:spt="202" type="#_x0000_t202" style="position:absolute;left:0pt;margin-left:451.7pt;margin-top:-22.1pt;height:60.3pt;width:101.75pt;z-index:251660288;mso-width-relative:page;mso-height-relative:page;" fillcolor="#0070C0" filled="t" stroked="f" coordsize="21600,21600" o:gfxdata="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PLoh/ZAAAACwEAAA8AAAAAAAAAAQAgAAAAIgAAAGRycy9k&#10;b3ducmV2LnhtbFBLAQIUABQAAAAIAIdO4kBA0P6LyAEAAIEDAAAOAAAAAAAAAAEAIAAAACgBAABk&#10;cnMvZTJvRG9jLnhtbFBLBQYAAAAABgAGAFkBAABiBQAAAAA=&#10;">
              <v:fill on="t" focussize="0,0"/>
              <v:stroke on="f" weight="1pt"/>
              <v:imagedata o:title=""/>
              <o:lock v:ext="edit" aspectratio="f"/>
              <v:textbox>
                <w:txbxContent>
                  <w:p>
                    <w:pPr>
                      <w:jc w:val="left"/>
                      <w:rPr>
                        <w:color w:val="FFFFFF"/>
                        <w:sz w:val="56"/>
                        <w:szCs w:val="56"/>
                      </w:rPr>
                    </w:pPr>
                    <w:r>
                      <w:rPr>
                        <w:rFonts w:hint="eastAsia"/>
                        <w:color w:val="FFFFFF"/>
                        <w:sz w:val="96"/>
                        <w:szCs w:val="96"/>
                        <w:lang w:val="en-US" w:eastAsia="zh-CN"/>
                      </w:rPr>
                      <w:t>C73</w:t>
                    </w:r>
                  </w:p>
                </w:txbxContent>
              </v:textbox>
            </v:shape>
          </w:pict>
        </mc:Fallback>
      </mc:AlternateContent>
    </w:r>
    <w:r>
      <w:rPr>
        <w:rFonts w:hint="eastAsia" w:ascii="黑体" w:hAnsi="黑体" w:eastAsia="黑体" w:cs="黑体"/>
        <w:color w:val="auto"/>
        <w:sz w:val="40"/>
        <w:szCs w:val="40"/>
      </w:rPr>
      <mc:AlternateContent>
        <mc:Choice Requires="wps">
          <w:drawing>
            <wp:anchor distT="0" distB="0" distL="114300" distR="114300" simplePos="0" relativeHeight="251659264" behindDoc="0" locked="0" layoutInCell="1" allowOverlap="1">
              <wp:simplePos x="0" y="0"/>
              <wp:positionH relativeFrom="column">
                <wp:posOffset>8591550</wp:posOffset>
              </wp:positionH>
              <wp:positionV relativeFrom="paragraph">
                <wp:posOffset>-141605</wp:posOffset>
              </wp:positionV>
              <wp:extent cx="1689100" cy="709295"/>
              <wp:effectExtent l="0" t="0" r="2540" b="6985"/>
              <wp:wrapNone/>
              <wp:docPr id="1" name="文本框 1049"/>
              <wp:cNvGraphicFramePr/>
              <a:graphic xmlns:a="http://schemas.openxmlformats.org/drawingml/2006/main">
                <a:graphicData uri="http://schemas.microsoft.com/office/word/2010/wordprocessingShape">
                  <wps:wsp>
                    <wps:cNvSpPr txBox="1"/>
                    <wps:spPr>
                      <a:xfrm>
                        <a:off x="0" y="0"/>
                        <a:ext cx="1689100" cy="709295"/>
                      </a:xfrm>
                      <a:prstGeom prst="rect">
                        <a:avLst/>
                      </a:prstGeom>
                      <a:solidFill>
                        <a:srgbClr val="0070C0"/>
                      </a:solidFill>
                      <a:ln w="12700">
                        <a:noFill/>
                      </a:ln>
                    </wps:spPr>
                    <wps:txbx>
                      <w:txbxContent>
                        <w:p>
                          <w:pPr>
                            <w:rPr>
                              <w:color w:val="FFFFFF"/>
                              <w:sz w:val="56"/>
                              <w:szCs w:val="56"/>
                            </w:rPr>
                          </w:pPr>
                        </w:p>
                      </w:txbxContent>
                    </wps:txbx>
                    <wps:bodyPr vert="horz" wrap="square" anchor="t" anchorCtr="0" upright="1"/>
                  </wps:wsp>
                </a:graphicData>
              </a:graphic>
            </wp:anchor>
          </w:drawing>
        </mc:Choice>
        <mc:Fallback>
          <w:pict>
            <v:shape id="文本框 1049" o:spid="_x0000_s1026" o:spt="202" type="#_x0000_t202" style="position:absolute;left:0pt;margin-left:676.5pt;margin-top:-11.15pt;height:55.85pt;width:133pt;z-index:251659264;mso-width-relative:page;mso-height-relative:page;" fillcolor="#0070C0" filled="t" stroked="f" coordsize="21600,21600" o:gfxdata="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5&#10;BlzZAAAADAEAAA8AAAAAAAAAAQAgAAAAIgAAAGRycy9kb3ducmV2LnhtbFBLAQIUABQAAAAIAIdO&#10;4kAhkzju6QEAALcDAAAOAAAAAAAAAAEAIAAAACgBAABkcnMvZTJvRG9jLnhtbFBLBQYAAAAABgAG&#10;AFkBAACDBQAAAAA=&#10;">
              <v:fill on="t" focussize="0,0"/>
              <v:stroke on="f" weight="1pt"/>
              <v:imagedata o:title=""/>
              <o:lock v:ext="edit" aspectratio="f"/>
              <v:textbox>
                <w:txbxContent>
                  <w:p>
                    <w:pPr>
                      <w:rPr>
                        <w:color w:val="FFFFFF"/>
                        <w:sz w:val="56"/>
                        <w:szCs w:val="5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1CC3C"/>
    <w:multiLevelType w:val="singleLevel"/>
    <w:tmpl w:val="E091CC3C"/>
    <w:lvl w:ilvl="0" w:tentative="0">
      <w:start w:val="1"/>
      <w:numFmt w:val="decimal"/>
      <w:suff w:val="nothing"/>
      <w:lvlText w:val="%1、"/>
      <w:lvlJc w:val="left"/>
    </w:lvl>
  </w:abstractNum>
  <w:abstractNum w:abstractNumId="1">
    <w:nsid w:val="1CD143CE"/>
    <w:multiLevelType w:val="singleLevel"/>
    <w:tmpl w:val="1CD143C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jdmZjA2MDczMTk2ZjUzM2M0ZTFmNGUzMDYwNzEifQ=="/>
  </w:docVars>
  <w:rsids>
    <w:rsidRoot w:val="00172A27"/>
    <w:rsid w:val="00002759"/>
    <w:rsid w:val="0002205D"/>
    <w:rsid w:val="00034A83"/>
    <w:rsid w:val="00056247"/>
    <w:rsid w:val="000812DA"/>
    <w:rsid w:val="00087AF5"/>
    <w:rsid w:val="000A65CB"/>
    <w:rsid w:val="000D19B0"/>
    <w:rsid w:val="00143D19"/>
    <w:rsid w:val="00170A68"/>
    <w:rsid w:val="00177376"/>
    <w:rsid w:val="00184633"/>
    <w:rsid w:val="001A06A1"/>
    <w:rsid w:val="001E638A"/>
    <w:rsid w:val="001F6C77"/>
    <w:rsid w:val="00220FF5"/>
    <w:rsid w:val="00227E46"/>
    <w:rsid w:val="002903BD"/>
    <w:rsid w:val="002B4F5C"/>
    <w:rsid w:val="002E3136"/>
    <w:rsid w:val="002E3BCF"/>
    <w:rsid w:val="00320F0F"/>
    <w:rsid w:val="00322D25"/>
    <w:rsid w:val="00323B43"/>
    <w:rsid w:val="00330EEE"/>
    <w:rsid w:val="003506BD"/>
    <w:rsid w:val="00377296"/>
    <w:rsid w:val="00377FB1"/>
    <w:rsid w:val="00383C0E"/>
    <w:rsid w:val="003C6350"/>
    <w:rsid w:val="003D37D8"/>
    <w:rsid w:val="00411038"/>
    <w:rsid w:val="00417DB6"/>
    <w:rsid w:val="00426619"/>
    <w:rsid w:val="004358AB"/>
    <w:rsid w:val="00446F9A"/>
    <w:rsid w:val="00452B00"/>
    <w:rsid w:val="00476265"/>
    <w:rsid w:val="004A736F"/>
    <w:rsid w:val="004D080D"/>
    <w:rsid w:val="004D09C1"/>
    <w:rsid w:val="004E444E"/>
    <w:rsid w:val="00544BC7"/>
    <w:rsid w:val="005939BB"/>
    <w:rsid w:val="005A6993"/>
    <w:rsid w:val="005B1D11"/>
    <w:rsid w:val="005B7B39"/>
    <w:rsid w:val="006162A4"/>
    <w:rsid w:val="00627DCC"/>
    <w:rsid w:val="00645BC5"/>
    <w:rsid w:val="00694CA1"/>
    <w:rsid w:val="006A41D4"/>
    <w:rsid w:val="006A58E6"/>
    <w:rsid w:val="006E7B6B"/>
    <w:rsid w:val="00720E1A"/>
    <w:rsid w:val="0074210B"/>
    <w:rsid w:val="0075541C"/>
    <w:rsid w:val="0077792D"/>
    <w:rsid w:val="00785CE1"/>
    <w:rsid w:val="007F0BDA"/>
    <w:rsid w:val="007F3F34"/>
    <w:rsid w:val="00842E97"/>
    <w:rsid w:val="008523B4"/>
    <w:rsid w:val="008650F1"/>
    <w:rsid w:val="008B7726"/>
    <w:rsid w:val="008B7C4D"/>
    <w:rsid w:val="008E498B"/>
    <w:rsid w:val="009000C8"/>
    <w:rsid w:val="00905702"/>
    <w:rsid w:val="0091009E"/>
    <w:rsid w:val="00915178"/>
    <w:rsid w:val="00994DA1"/>
    <w:rsid w:val="009F0059"/>
    <w:rsid w:val="009F6E2D"/>
    <w:rsid w:val="00A02389"/>
    <w:rsid w:val="00A62BA1"/>
    <w:rsid w:val="00AD088A"/>
    <w:rsid w:val="00B3319F"/>
    <w:rsid w:val="00BA54D7"/>
    <w:rsid w:val="00BA7BC2"/>
    <w:rsid w:val="00BD6ABD"/>
    <w:rsid w:val="00BF25ED"/>
    <w:rsid w:val="00BF2973"/>
    <w:rsid w:val="00C124EB"/>
    <w:rsid w:val="00C21317"/>
    <w:rsid w:val="00C25451"/>
    <w:rsid w:val="00C7513F"/>
    <w:rsid w:val="00C9070F"/>
    <w:rsid w:val="00CC3F25"/>
    <w:rsid w:val="00D35EF5"/>
    <w:rsid w:val="00D47447"/>
    <w:rsid w:val="00D712D7"/>
    <w:rsid w:val="00D878DA"/>
    <w:rsid w:val="00DD3ABF"/>
    <w:rsid w:val="00DE120A"/>
    <w:rsid w:val="00DE2052"/>
    <w:rsid w:val="00E313E0"/>
    <w:rsid w:val="00E533EA"/>
    <w:rsid w:val="00E551ED"/>
    <w:rsid w:val="00E62794"/>
    <w:rsid w:val="00E65751"/>
    <w:rsid w:val="00F3115E"/>
    <w:rsid w:val="00F358D1"/>
    <w:rsid w:val="00F62F3E"/>
    <w:rsid w:val="00F71E91"/>
    <w:rsid w:val="00F97AB6"/>
    <w:rsid w:val="01DA2339"/>
    <w:rsid w:val="033B08E1"/>
    <w:rsid w:val="0457102F"/>
    <w:rsid w:val="05F6638A"/>
    <w:rsid w:val="0648104E"/>
    <w:rsid w:val="06A93826"/>
    <w:rsid w:val="0784635B"/>
    <w:rsid w:val="08647BC6"/>
    <w:rsid w:val="0868795D"/>
    <w:rsid w:val="08EF0755"/>
    <w:rsid w:val="098E52EF"/>
    <w:rsid w:val="0A020B7E"/>
    <w:rsid w:val="0A6930A0"/>
    <w:rsid w:val="0BE131FA"/>
    <w:rsid w:val="0E1B567A"/>
    <w:rsid w:val="0E540384"/>
    <w:rsid w:val="0E805C2E"/>
    <w:rsid w:val="0EC35E7F"/>
    <w:rsid w:val="0EEF2EBC"/>
    <w:rsid w:val="0F590411"/>
    <w:rsid w:val="0FA34AA9"/>
    <w:rsid w:val="10455482"/>
    <w:rsid w:val="10534B9D"/>
    <w:rsid w:val="11954105"/>
    <w:rsid w:val="11E43A8F"/>
    <w:rsid w:val="1205158D"/>
    <w:rsid w:val="134C7AA9"/>
    <w:rsid w:val="143352EC"/>
    <w:rsid w:val="15B61752"/>
    <w:rsid w:val="15E14A94"/>
    <w:rsid w:val="169E4B91"/>
    <w:rsid w:val="18776816"/>
    <w:rsid w:val="1AEE07CB"/>
    <w:rsid w:val="1B937AFD"/>
    <w:rsid w:val="1C281000"/>
    <w:rsid w:val="1E0B388F"/>
    <w:rsid w:val="1E166389"/>
    <w:rsid w:val="20176E69"/>
    <w:rsid w:val="20BC3A00"/>
    <w:rsid w:val="21153CF5"/>
    <w:rsid w:val="2341284C"/>
    <w:rsid w:val="240D59C5"/>
    <w:rsid w:val="24C7580F"/>
    <w:rsid w:val="265C13B8"/>
    <w:rsid w:val="27420EC6"/>
    <w:rsid w:val="27833F25"/>
    <w:rsid w:val="27FA7EF3"/>
    <w:rsid w:val="290D4496"/>
    <w:rsid w:val="29BC5A3D"/>
    <w:rsid w:val="2BB3729B"/>
    <w:rsid w:val="2BC73D51"/>
    <w:rsid w:val="2E6143DE"/>
    <w:rsid w:val="2FB553A6"/>
    <w:rsid w:val="30792923"/>
    <w:rsid w:val="32AB581B"/>
    <w:rsid w:val="33D20DCC"/>
    <w:rsid w:val="34A922F3"/>
    <w:rsid w:val="35444A5B"/>
    <w:rsid w:val="37945ED4"/>
    <w:rsid w:val="39337DC9"/>
    <w:rsid w:val="3A3A072F"/>
    <w:rsid w:val="3B282AF8"/>
    <w:rsid w:val="3C6D3EEC"/>
    <w:rsid w:val="3C962A88"/>
    <w:rsid w:val="3E27772F"/>
    <w:rsid w:val="3FDB7B78"/>
    <w:rsid w:val="3FE46D2E"/>
    <w:rsid w:val="40A76390"/>
    <w:rsid w:val="40B925AC"/>
    <w:rsid w:val="412D3B94"/>
    <w:rsid w:val="42247B83"/>
    <w:rsid w:val="434261A0"/>
    <w:rsid w:val="45B75EE9"/>
    <w:rsid w:val="47C96AB7"/>
    <w:rsid w:val="491F53FE"/>
    <w:rsid w:val="4B311D53"/>
    <w:rsid w:val="4C6C2E2A"/>
    <w:rsid w:val="4ECC3A1B"/>
    <w:rsid w:val="4EFE515F"/>
    <w:rsid w:val="50137127"/>
    <w:rsid w:val="51167700"/>
    <w:rsid w:val="51257124"/>
    <w:rsid w:val="534C0620"/>
    <w:rsid w:val="55F95349"/>
    <w:rsid w:val="57120A63"/>
    <w:rsid w:val="5A7E266C"/>
    <w:rsid w:val="5DB82FB2"/>
    <w:rsid w:val="5DD65A65"/>
    <w:rsid w:val="61873235"/>
    <w:rsid w:val="61BF3A31"/>
    <w:rsid w:val="63CE3138"/>
    <w:rsid w:val="64AD5880"/>
    <w:rsid w:val="65C6769B"/>
    <w:rsid w:val="660A179E"/>
    <w:rsid w:val="666812EB"/>
    <w:rsid w:val="6689115C"/>
    <w:rsid w:val="68020701"/>
    <w:rsid w:val="6862672D"/>
    <w:rsid w:val="68991670"/>
    <w:rsid w:val="694D4F1C"/>
    <w:rsid w:val="6A544E47"/>
    <w:rsid w:val="6AE5544D"/>
    <w:rsid w:val="6B304972"/>
    <w:rsid w:val="6D432D21"/>
    <w:rsid w:val="6E4E6351"/>
    <w:rsid w:val="70153B36"/>
    <w:rsid w:val="71EC5DB9"/>
    <w:rsid w:val="73686048"/>
    <w:rsid w:val="742467B9"/>
    <w:rsid w:val="751B696A"/>
    <w:rsid w:val="75B50429"/>
    <w:rsid w:val="75F85234"/>
    <w:rsid w:val="763C3CD3"/>
    <w:rsid w:val="765D3684"/>
    <w:rsid w:val="77651437"/>
    <w:rsid w:val="77EC52C7"/>
    <w:rsid w:val="7A055075"/>
    <w:rsid w:val="7D024179"/>
    <w:rsid w:val="7D194F29"/>
    <w:rsid w:val="7DB01997"/>
    <w:rsid w:val="7E861A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11"/>
    <w:qFormat/>
    <w:uiPriority w:val="9"/>
    <w:pPr>
      <w:widowControl w:val="0"/>
      <w:adjustRightInd/>
      <w:snapToGrid/>
      <w:spacing w:before="100" w:beforeAutospacing="1" w:after="100" w:afterAutospacing="1"/>
      <w:outlineLvl w:val="0"/>
    </w:pPr>
    <w:rPr>
      <w:rFonts w:hint="eastAsia" w:ascii="宋体" w:hAnsi="宋体" w:eastAsia="宋体" w:cs="宋体"/>
      <w:b/>
      <w:kern w:val="44"/>
      <w:sz w:val="48"/>
      <w:szCs w:val="48"/>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unhideWhenUsed/>
    <w:qFormat/>
    <w:uiPriority w:val="99"/>
    <w:pPr>
      <w:widowControl w:val="0"/>
      <w:adjustRightInd/>
      <w:snapToGrid/>
      <w:spacing w:before="100" w:beforeAutospacing="1" w:after="100" w:afterAutospacing="1"/>
    </w:pPr>
    <w:rPr>
      <w:rFonts w:ascii="Times New Roman" w:hAnsi="Times New Roman" w:eastAsia="宋体"/>
      <w:sz w:val="24"/>
      <w:szCs w:val="20"/>
    </w:rPr>
  </w:style>
  <w:style w:type="character" w:styleId="9">
    <w:name w:val="Strong"/>
    <w:basedOn w:val="8"/>
    <w:qFormat/>
    <w:uiPriority w:val="22"/>
    <w:rPr>
      <w:b/>
      <w:bCs/>
    </w:rPr>
  </w:style>
  <w:style w:type="character" w:customStyle="1" w:styleId="10">
    <w:name w:val="页眉 Char"/>
    <w:basedOn w:val="8"/>
    <w:link w:val="5"/>
    <w:autoRedefine/>
    <w:semiHidden/>
    <w:qFormat/>
    <w:uiPriority w:val="99"/>
    <w:rPr>
      <w:rFonts w:ascii="Tahoma" w:hAnsi="Tahoma"/>
      <w:sz w:val="18"/>
      <w:szCs w:val="18"/>
    </w:rPr>
  </w:style>
  <w:style w:type="character" w:customStyle="1" w:styleId="11">
    <w:name w:val="标题 1 Char"/>
    <w:basedOn w:val="8"/>
    <w:link w:val="2"/>
    <w:autoRedefine/>
    <w:qFormat/>
    <w:uiPriority w:val="9"/>
    <w:rPr>
      <w:rFonts w:ascii="宋体" w:hAnsi="宋体" w:eastAsia="宋体" w:cs="宋体"/>
      <w:b/>
      <w:kern w:val="44"/>
      <w:sz w:val="48"/>
      <w:szCs w:val="48"/>
    </w:rPr>
  </w:style>
  <w:style w:type="character" w:customStyle="1" w:styleId="12">
    <w:name w:val="页脚 Char"/>
    <w:basedOn w:val="8"/>
    <w:link w:val="4"/>
    <w:autoRedefine/>
    <w:semiHidden/>
    <w:qFormat/>
    <w:uiPriority w:val="99"/>
    <w:rPr>
      <w:rFonts w:ascii="Tahoma" w:hAnsi="Tahoma"/>
      <w:sz w:val="18"/>
      <w:szCs w:val="18"/>
    </w:rPr>
  </w:style>
  <w:style w:type="character" w:customStyle="1" w:styleId="13">
    <w:name w:val="批注框文本 Char"/>
    <w:basedOn w:val="8"/>
    <w:link w:val="3"/>
    <w:autoRedefine/>
    <w:semiHidden/>
    <w:qFormat/>
    <w:uiPriority w:val="99"/>
    <w:rPr>
      <w:rFonts w:ascii="Tahoma" w:hAnsi="Tahoma"/>
      <w:sz w:val="18"/>
      <w:szCs w:val="18"/>
    </w:rPr>
  </w:style>
  <w:style w:type="character" w:customStyle="1" w:styleId="14">
    <w:name w:val="more_details"/>
    <w:basedOn w:val="8"/>
    <w:autoRedefine/>
    <w:qFormat/>
    <w:uiPriority w:val="0"/>
  </w:style>
  <w:style w:type="paragraph" w:customStyle="1" w:styleId="15">
    <w:name w:val="List Paragraph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616</Words>
  <Characters>654</Characters>
  <Lines>4</Lines>
  <Paragraphs>1</Paragraphs>
  <TotalTime>4</TotalTime>
  <ScaleCrop>false</ScaleCrop>
  <LinksUpToDate>false</LinksUpToDate>
  <CharactersWithSpaces>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2015-07-18T02:48:00Z</dcterms:created>
  <dc:creator>USER</dc:creator>
  <cp:lastModifiedBy>关玉娜</cp:lastModifiedBy>
  <cp:lastPrinted>2018-04-23T08:41:00Z</cp:lastPrinted>
  <dcterms:modified xsi:type="dcterms:W3CDTF">2024-11-18T01:48:48Z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1C3576EE49C94BBCB69A7E4203069C16_13</vt:lpwstr>
  </property>
</Properties>
</file>